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EA" w:rsidRPr="00D62DEA" w:rsidRDefault="0034649C" w:rsidP="00D62DEA">
      <w:pPr>
        <w:jc w:val="center"/>
        <w:rPr>
          <w:rFonts w:ascii="方正小标宋_GBK" w:eastAsia="方正小标宋_GBK" w:hAnsi="方正小标宋简体" w:cs="方正小标宋简体"/>
          <w:bCs/>
          <w:color w:val="FF0000"/>
          <w:spacing w:val="12"/>
          <w:kern w:val="0"/>
          <w:sz w:val="72"/>
          <w:szCs w:val="72"/>
        </w:rPr>
      </w:pPr>
      <w:r>
        <w:rPr>
          <w:rFonts w:ascii="方正小标宋简体" w:eastAsia="方正小标宋简体" w:hAnsi="华文中宋" w:cs="宋体"/>
          <w:bCs/>
          <w:noProof/>
          <w:color w:val="FF0000"/>
          <w:kern w:val="0"/>
          <w:sz w:val="84"/>
          <w:szCs w:val="8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2057409" wp14:editId="764141D3">
                <wp:simplePos x="0" y="0"/>
                <wp:positionH relativeFrom="column">
                  <wp:posOffset>85725</wp:posOffset>
                </wp:positionH>
                <wp:positionV relativeFrom="paragraph">
                  <wp:posOffset>668655</wp:posOffset>
                </wp:positionV>
                <wp:extent cx="5295900" cy="0"/>
                <wp:effectExtent l="0" t="0" r="19050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6.75pt;margin-top:52.65pt;width:41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" strokecolor="red" strokeweight="1.25pt"/>
            </w:pict>
          </mc:Fallback>
        </mc:AlternateContent>
      </w:r>
      <w:r w:rsidR="00D62DEA" w:rsidRPr="00FB6BE8">
        <w:rPr>
          <w:rFonts w:ascii="方正小标宋_GBK" w:eastAsia="方正小标宋_GBK" w:hAnsi="方正小标宋简体" w:cs="方正小标宋简体" w:hint="eastAsia"/>
          <w:bCs/>
          <w:color w:val="FF0000"/>
          <w:spacing w:val="12"/>
          <w:kern w:val="0"/>
          <w:sz w:val="72"/>
          <w:szCs w:val="72"/>
        </w:rPr>
        <w:t>泰州市装饰装修行业协会</w:t>
      </w:r>
    </w:p>
    <w:p w:rsidR="0034649C" w:rsidRDefault="00D62DEA" w:rsidP="0034649C">
      <w:pPr>
        <w:spacing w:line="640" w:lineRule="exact"/>
        <w:jc w:val="center"/>
        <w:rPr>
          <w:rFonts w:ascii="方正小标宋_GBK" w:eastAsia="方正小标宋_GBK" w:hint="eastAsia"/>
          <w:sz w:val="36"/>
          <w:szCs w:val="40"/>
        </w:rPr>
      </w:pPr>
      <w:r w:rsidRPr="00D62DEA">
        <w:rPr>
          <w:rFonts w:ascii="方正小标宋_GBK" w:eastAsia="方正小标宋_GBK" w:hint="eastAsia"/>
          <w:sz w:val="36"/>
          <w:szCs w:val="40"/>
        </w:rPr>
        <w:t>关于2023-2024年度泰州市装饰装修行业</w:t>
      </w:r>
    </w:p>
    <w:p w:rsidR="00D62DEA" w:rsidRDefault="00D62DEA" w:rsidP="0034649C">
      <w:pPr>
        <w:spacing w:line="640" w:lineRule="exact"/>
        <w:jc w:val="center"/>
        <w:rPr>
          <w:rFonts w:ascii="方正小标宋_GBK" w:eastAsia="方正小标宋_GBK" w:hint="eastAsia"/>
          <w:sz w:val="36"/>
          <w:szCs w:val="40"/>
        </w:rPr>
      </w:pPr>
      <w:r w:rsidRPr="00D62DEA">
        <w:rPr>
          <w:rFonts w:ascii="方正小标宋_GBK" w:eastAsia="方正小标宋_GBK" w:hint="eastAsia"/>
          <w:sz w:val="36"/>
          <w:szCs w:val="40"/>
        </w:rPr>
        <w:t>工程创优奖“祥泰杯”拟获奖项目名单的公示</w:t>
      </w:r>
    </w:p>
    <w:p w:rsidR="0034649C" w:rsidRPr="0034649C" w:rsidRDefault="0034649C" w:rsidP="0034649C">
      <w:pPr>
        <w:spacing w:line="640" w:lineRule="exact"/>
        <w:jc w:val="center"/>
        <w:rPr>
          <w:rFonts w:ascii="方正小标宋_GBK" w:eastAsia="方正小标宋_GBK"/>
          <w:sz w:val="36"/>
          <w:szCs w:val="40"/>
        </w:rPr>
      </w:pPr>
    </w:p>
    <w:p w:rsidR="00D62DEA" w:rsidRPr="00D62DEA" w:rsidRDefault="00D62DEA" w:rsidP="00977B11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  <w:bdr w:val="none" w:sz="0" w:space="0" w:color="auto" w:frame="1"/>
        </w:rPr>
      </w:pPr>
      <w:r w:rsidRPr="00D62DEA">
        <w:rPr>
          <w:rFonts w:ascii="仿宋_GB2312" w:eastAsia="仿宋_GB2312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根据</w:t>
      </w:r>
      <w:r w:rsidRPr="00727B0F">
        <w:rPr>
          <w:rFonts w:ascii="仿宋_GB2312" w:eastAsia="仿宋_GB2312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《泰州市装饰装修行业工程创优奖“祥泰杯”评选办法》</w:t>
      </w:r>
      <w:r w:rsidRPr="00D62DEA">
        <w:rPr>
          <w:rFonts w:ascii="仿宋_GB2312" w:eastAsia="仿宋_GB2312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《关于组织开展</w:t>
      </w:r>
      <w:r w:rsidRPr="00D62DEA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2023-2024</w:t>
      </w:r>
      <w:r w:rsidRPr="00D62DEA">
        <w:rPr>
          <w:rFonts w:ascii="仿宋_GB2312" w:eastAsia="仿宋_GB2312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年度泰州市装饰装修行业工程创优奖“祥泰杯”申报工作的通知》文件精神，我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会</w:t>
      </w:r>
      <w:r w:rsidRPr="00D62DEA">
        <w:rPr>
          <w:rFonts w:ascii="仿宋_GB2312" w:eastAsia="仿宋_GB2312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组织开展了</w:t>
      </w:r>
      <w:r w:rsidRPr="00D62DEA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2023-2024</w:t>
      </w:r>
      <w:r w:rsidRPr="00D62DEA">
        <w:rPr>
          <w:rFonts w:ascii="仿宋_GB2312" w:eastAsia="仿宋_GB2312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年度泰州市装饰装修行业工程创优奖“祥泰杯”评选活动。经资料审查、现场核查、专家推荐，共确定</w:t>
      </w:r>
      <w:r w:rsidRPr="00D62DEA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21</w:t>
      </w:r>
      <w:r w:rsidRPr="00D62DEA">
        <w:rPr>
          <w:rFonts w:ascii="仿宋_GB2312" w:eastAsia="仿宋_GB2312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个入围项目，现予以公示，公示期</w:t>
      </w:r>
      <w:r w:rsidRPr="00D62DEA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5</w:t>
      </w:r>
      <w:r w:rsidRPr="00D62DEA">
        <w:rPr>
          <w:rFonts w:ascii="仿宋_GB2312" w:eastAsia="仿宋_GB2312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个工作日。公示期内如有异议，可向我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会</w:t>
      </w:r>
      <w:r w:rsidRPr="00D62DEA">
        <w:rPr>
          <w:rFonts w:ascii="仿宋_GB2312" w:eastAsia="仿宋_GB2312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书面反映。以单位名义反映的应加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盖</w:t>
      </w:r>
      <w:r w:rsidRPr="00D62DEA">
        <w:rPr>
          <w:rFonts w:ascii="仿宋_GB2312" w:eastAsia="仿宋_GB2312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公章;以个人名义反映的应署真实姓名、身份证号码和联系电话。</w:t>
      </w:r>
    </w:p>
    <w:p w:rsidR="00D62DEA" w:rsidRPr="00D62DEA" w:rsidRDefault="00D62DEA" w:rsidP="00D62D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2DEA">
        <w:rPr>
          <w:rFonts w:ascii="仿宋_GB2312" w:eastAsia="仿宋_GB2312" w:hint="eastAsia"/>
          <w:sz w:val="32"/>
          <w:szCs w:val="32"/>
        </w:rPr>
        <w:t>联系人:</w:t>
      </w:r>
      <w:r w:rsidR="0034649C">
        <w:rPr>
          <w:rFonts w:ascii="仿宋_GB2312" w:eastAsia="仿宋_GB2312" w:hint="eastAsia"/>
          <w:sz w:val="32"/>
          <w:szCs w:val="32"/>
        </w:rPr>
        <w:t>协会</w:t>
      </w:r>
      <w:r>
        <w:rPr>
          <w:rFonts w:ascii="仿宋_GB2312" w:eastAsia="仿宋_GB2312" w:hint="eastAsia"/>
          <w:sz w:val="32"/>
          <w:szCs w:val="32"/>
        </w:rPr>
        <w:t>秘书处</w:t>
      </w:r>
      <w:proofErr w:type="gramStart"/>
      <w:r>
        <w:rPr>
          <w:rFonts w:ascii="仿宋_GB2312" w:eastAsia="仿宋_GB2312" w:hint="eastAsia"/>
          <w:sz w:val="32"/>
          <w:szCs w:val="32"/>
        </w:rPr>
        <w:t>陈陵安</w:t>
      </w:r>
      <w:proofErr w:type="gramEnd"/>
    </w:p>
    <w:p w:rsidR="00D62DEA" w:rsidRDefault="00D62DEA" w:rsidP="00D62D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2DEA">
        <w:rPr>
          <w:rFonts w:ascii="仿宋_GB2312" w:eastAsia="仿宋_GB2312" w:hint="eastAsia"/>
          <w:sz w:val="32"/>
          <w:szCs w:val="32"/>
        </w:rPr>
        <w:t>联系电话:</w:t>
      </w:r>
      <w:r w:rsidRPr="00D62DEA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0523-86233282</w:t>
      </w:r>
      <w:r w:rsidRPr="00D62DEA">
        <w:rPr>
          <w:rFonts w:ascii="仿宋_GB2312" w:eastAsia="仿宋_GB2312" w:hint="eastAsia"/>
          <w:sz w:val="32"/>
          <w:szCs w:val="32"/>
        </w:rPr>
        <w:t>;</w:t>
      </w:r>
    </w:p>
    <w:p w:rsidR="00D62DEA" w:rsidRDefault="00D62DEA" w:rsidP="00E975F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2DEA">
        <w:rPr>
          <w:rFonts w:ascii="仿宋_GB2312" w:eastAsia="仿宋_GB2312" w:hint="eastAsia"/>
          <w:sz w:val="32"/>
          <w:szCs w:val="32"/>
        </w:rPr>
        <w:t>联系地址:</w:t>
      </w:r>
      <w:r w:rsidR="0034649C">
        <w:rPr>
          <w:rFonts w:ascii="仿宋_GB2312" w:eastAsia="仿宋_GB2312" w:hint="eastAsia"/>
          <w:sz w:val="32"/>
          <w:szCs w:val="32"/>
        </w:rPr>
        <w:t>泰州市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鲍徐路</w:t>
      </w:r>
      <w:r w:rsidRPr="00D62DEA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58</w:t>
      </w:r>
      <w:r w:rsidRPr="00D62DEA">
        <w:rPr>
          <w:rFonts w:ascii="仿宋_GB2312" w:eastAsia="仿宋_GB2312" w:hint="eastAsia"/>
          <w:sz w:val="32"/>
          <w:szCs w:val="32"/>
        </w:rPr>
        <w:t>号。</w:t>
      </w:r>
    </w:p>
    <w:p w:rsidR="00E975F6" w:rsidRPr="00D62DEA" w:rsidRDefault="00E975F6" w:rsidP="00E975F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975F6" w:rsidRDefault="00E365A4" w:rsidP="00E975F6">
      <w:pPr>
        <w:spacing w:line="560" w:lineRule="exact"/>
        <w:ind w:right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741011" wp14:editId="0E994F6B">
            <wp:simplePos x="0" y="0"/>
            <wp:positionH relativeFrom="column">
              <wp:posOffset>3629025</wp:posOffset>
            </wp:positionH>
            <wp:positionV relativeFrom="paragraph">
              <wp:posOffset>474345</wp:posOffset>
            </wp:positionV>
            <wp:extent cx="1440000" cy="1440000"/>
            <wp:effectExtent l="0" t="0" r="8255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DEA" w:rsidRPr="00D62DEA">
        <w:rPr>
          <w:rFonts w:ascii="仿宋_GB2312" w:eastAsia="仿宋_GB2312" w:hint="eastAsia"/>
          <w:sz w:val="32"/>
          <w:szCs w:val="32"/>
        </w:rPr>
        <w:t>附件:</w:t>
      </w:r>
      <w:r w:rsidR="00D62DEA" w:rsidRPr="00D62DEA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2023-2024</w:t>
      </w:r>
      <w:r w:rsidR="00D62DEA" w:rsidRPr="00D62DEA">
        <w:rPr>
          <w:rFonts w:ascii="仿宋_GB2312" w:eastAsia="仿宋_GB2312" w:hint="eastAsia"/>
          <w:sz w:val="32"/>
          <w:szCs w:val="32"/>
        </w:rPr>
        <w:t>年度</w:t>
      </w:r>
      <w:r w:rsidR="00D62DEA" w:rsidRPr="00D62DEA">
        <w:rPr>
          <w:rFonts w:ascii="仿宋_GB2312" w:eastAsia="仿宋_GB2312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泰</w:t>
      </w:r>
      <w:r w:rsidR="00E975F6" w:rsidRPr="00D62DEA">
        <w:rPr>
          <w:rFonts w:ascii="仿宋_GB2312" w:eastAsia="仿宋_GB2312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州市装饰装修行业工程创优奖“祥泰杯”</w:t>
      </w:r>
      <w:r w:rsidR="00E975F6">
        <w:rPr>
          <w:rFonts w:ascii="仿宋_GB2312" w:eastAsia="仿宋_GB2312" w:hint="eastAsia"/>
          <w:sz w:val="32"/>
          <w:szCs w:val="32"/>
        </w:rPr>
        <w:t>拟获奖项目</w:t>
      </w:r>
    </w:p>
    <w:p w:rsidR="00E975F6" w:rsidRDefault="00E975F6" w:rsidP="00E975F6"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泰州市装饰装修行业协会</w:t>
      </w:r>
    </w:p>
    <w:p w:rsidR="00E975F6" w:rsidRDefault="00E975F6" w:rsidP="00E975F6">
      <w:pPr>
        <w:spacing w:line="560" w:lineRule="exact"/>
        <w:ind w:firstLineChars="200" w:firstLine="640"/>
        <w:jc w:val="right"/>
        <w:rPr>
          <w:rFonts w:ascii="仿宋_GB2312" w:eastAsia="仿宋_GB2312" w:hAnsi="仿宋" w:cs="宋体"/>
          <w:color w:val="333333"/>
          <w:kern w:val="0"/>
          <w:sz w:val="32"/>
          <w:szCs w:val="32"/>
          <w:bdr w:val="none" w:sz="0" w:space="0" w:color="auto" w:frame="1"/>
        </w:rPr>
        <w:sectPr w:rsidR="00E975F6">
          <w:pgSz w:w="12240" w:h="15840"/>
          <w:pgMar w:top="1440" w:right="1800" w:bottom="1440" w:left="1800" w:header="720" w:footer="720" w:gutter="0"/>
          <w:cols w:space="720"/>
        </w:sectPr>
      </w:pPr>
      <w:r w:rsidRPr="00D62DEA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2024</w:t>
      </w:r>
      <w:r w:rsidRPr="00D62DEA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年</w:t>
      </w:r>
      <w:r w:rsidRPr="00D62DEA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Pr="00D62DEA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bdr w:val="none" w:sz="0" w:space="0" w:color="auto" w:frame="1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  <w:r>
        <w:br w:type="page"/>
      </w:r>
    </w:p>
    <w:p w:rsidR="00D62DEA" w:rsidRDefault="00D62DEA" w:rsidP="00E975F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D62DEA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E975F6" w:rsidRDefault="00E975F6" w:rsidP="00E975F6">
      <w:pPr>
        <w:spacing w:line="560" w:lineRule="exact"/>
        <w:jc w:val="center"/>
        <w:rPr>
          <w:rFonts w:ascii="方正小标宋_GBK" w:eastAsia="方正小标宋_GBK"/>
          <w:sz w:val="36"/>
          <w:szCs w:val="40"/>
        </w:rPr>
      </w:pPr>
      <w:r w:rsidRPr="00E975F6">
        <w:rPr>
          <w:rFonts w:ascii="方正小标宋_GBK" w:eastAsia="方正小标宋_GBK" w:hint="eastAsia"/>
          <w:sz w:val="36"/>
          <w:szCs w:val="40"/>
        </w:rPr>
        <w:t>2023-2024年度泰州市装饰装修行业工程创优奖“祥泰杯”拟获奖项目</w:t>
      </w:r>
    </w:p>
    <w:p w:rsidR="00E975F6" w:rsidRPr="00E975F6" w:rsidRDefault="00E975F6" w:rsidP="00E975F6">
      <w:pPr>
        <w:spacing w:line="560" w:lineRule="exact"/>
        <w:jc w:val="center"/>
        <w:rPr>
          <w:rFonts w:ascii="方正小标宋_GBK" w:eastAsia="方正小标宋_GBK"/>
          <w:sz w:val="36"/>
          <w:szCs w:val="40"/>
        </w:rPr>
      </w:pPr>
    </w:p>
    <w:tbl>
      <w:tblPr>
        <w:tblpPr w:leftFromText="181" w:rightFromText="181" w:vertAnchor="text" w:horzAnchor="margin" w:tblpXSpec="center" w:tblpY="1"/>
        <w:tblW w:w="13433" w:type="dxa"/>
        <w:tblLayout w:type="fixed"/>
        <w:tblLook w:val="04A0" w:firstRow="1" w:lastRow="0" w:firstColumn="1" w:lastColumn="0" w:noHBand="0" w:noVBand="1"/>
      </w:tblPr>
      <w:tblGrid>
        <w:gridCol w:w="673"/>
        <w:gridCol w:w="3720"/>
        <w:gridCol w:w="2234"/>
        <w:gridCol w:w="1417"/>
        <w:gridCol w:w="1701"/>
        <w:gridCol w:w="1135"/>
        <w:gridCol w:w="1419"/>
        <w:gridCol w:w="1134"/>
      </w:tblGrid>
      <w:tr w:rsidR="00977B11" w:rsidRPr="00E44978" w:rsidTr="00E975F6">
        <w:trPr>
          <w:trHeight w:val="416"/>
        </w:trPr>
        <w:tc>
          <w:tcPr>
            <w:tcW w:w="13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11" w:rsidRPr="00250050" w:rsidRDefault="00977B11" w:rsidP="00E975F6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250050">
              <w:rPr>
                <w:rFonts w:ascii="黑体" w:eastAsia="黑体" w:hAnsi="黑体" w:hint="eastAsia"/>
                <w:sz w:val="28"/>
              </w:rPr>
              <w:t>公 装</w:t>
            </w:r>
          </w:p>
        </w:tc>
      </w:tr>
      <w:tr w:rsidR="00E365A4" w:rsidRPr="00E44978" w:rsidTr="00E975F6">
        <w:trPr>
          <w:trHeight w:val="33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A4" w:rsidRPr="00250050" w:rsidRDefault="00E365A4" w:rsidP="00E975F6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250050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A4" w:rsidRPr="00250050" w:rsidRDefault="00E365A4" w:rsidP="00E975F6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250050">
              <w:rPr>
                <w:rFonts w:ascii="黑体" w:eastAsia="黑体" w:hAnsi="黑体" w:cs="宋体" w:hint="eastAsia"/>
                <w:kern w:val="0"/>
                <w:sz w:val="22"/>
              </w:rPr>
              <w:t>工程名称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A4" w:rsidRPr="00250050" w:rsidRDefault="00E365A4" w:rsidP="00E975F6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250050">
              <w:rPr>
                <w:rFonts w:ascii="黑体" w:eastAsia="黑体" w:hAnsi="黑体" w:cs="宋体" w:hint="eastAsia"/>
                <w:kern w:val="0"/>
                <w:sz w:val="22"/>
              </w:rPr>
              <w:t>申报单位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A4" w:rsidRPr="00250050" w:rsidRDefault="00E365A4" w:rsidP="00E975F6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250050">
              <w:rPr>
                <w:rFonts w:ascii="黑体" w:eastAsia="黑体" w:hAnsi="黑体" w:cs="宋体" w:hint="eastAsia"/>
                <w:kern w:val="0"/>
                <w:sz w:val="22"/>
              </w:rPr>
              <w:t>参建单位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A4" w:rsidRPr="00250050" w:rsidRDefault="00E365A4" w:rsidP="00E975F6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250050">
              <w:rPr>
                <w:rFonts w:ascii="黑体" w:eastAsia="黑体" w:hAnsi="黑体" w:cs="宋体" w:hint="eastAsia"/>
                <w:kern w:val="0"/>
                <w:sz w:val="22"/>
              </w:rPr>
              <w:t>监理单位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A4" w:rsidRPr="00250050" w:rsidRDefault="00E365A4" w:rsidP="00E975F6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250050">
              <w:rPr>
                <w:rFonts w:ascii="黑体" w:eastAsia="黑体" w:hAnsi="黑体" w:cs="宋体" w:hint="eastAsia"/>
                <w:kern w:val="0"/>
                <w:sz w:val="22"/>
              </w:rPr>
              <w:t>主要参建人员</w:t>
            </w:r>
          </w:p>
        </w:tc>
      </w:tr>
      <w:tr w:rsidR="00E365A4" w:rsidRPr="00E44978" w:rsidTr="00E975F6">
        <w:trPr>
          <w:trHeight w:val="43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A4" w:rsidRPr="00C27D8B" w:rsidRDefault="00E365A4" w:rsidP="00E975F6">
            <w:pPr>
              <w:widowControl/>
              <w:jc w:val="left"/>
              <w:rPr>
                <w:rFonts w:ascii="方正黑体_GBK" w:eastAsia="方正黑体_GBK" w:hAnsi="宋体" w:cs="宋体"/>
                <w:b/>
                <w:kern w:val="0"/>
                <w:sz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A4" w:rsidRPr="00C27D8B" w:rsidRDefault="00E365A4" w:rsidP="00E975F6">
            <w:pPr>
              <w:widowControl/>
              <w:jc w:val="left"/>
              <w:rPr>
                <w:rFonts w:ascii="方正黑体_GBK" w:eastAsia="方正黑体_GBK" w:hAnsi="宋体" w:cs="宋体"/>
                <w:b/>
                <w:kern w:val="0"/>
                <w:sz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A4" w:rsidRPr="00C27D8B" w:rsidRDefault="00E365A4" w:rsidP="00E975F6">
            <w:pPr>
              <w:widowControl/>
              <w:jc w:val="left"/>
              <w:rPr>
                <w:rFonts w:ascii="方正黑体_GBK" w:eastAsia="方正黑体_GBK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A4" w:rsidRPr="00C27D8B" w:rsidRDefault="00E365A4" w:rsidP="00E975F6">
            <w:pPr>
              <w:widowControl/>
              <w:jc w:val="left"/>
              <w:rPr>
                <w:rFonts w:ascii="方正黑体_GBK" w:eastAsia="方正黑体_GBK" w:hAns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A4" w:rsidRPr="00C27D8B" w:rsidRDefault="00E365A4" w:rsidP="00E975F6">
            <w:pPr>
              <w:widowControl/>
              <w:jc w:val="left"/>
              <w:rPr>
                <w:rFonts w:ascii="方正黑体_GBK" w:eastAsia="方正黑体_GBK" w:hAnsi="宋体" w:cs="宋体"/>
                <w:b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A4" w:rsidRPr="00250050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2"/>
              </w:rPr>
            </w:pPr>
            <w:r w:rsidRPr="00250050">
              <w:rPr>
                <w:rFonts w:ascii="黑体" w:eastAsia="黑体" w:hAnsi="黑体" w:cs="宋体" w:hint="eastAsia"/>
                <w:kern w:val="0"/>
                <w:sz w:val="22"/>
              </w:rPr>
              <w:t>建设单位</w:t>
            </w:r>
            <w:r w:rsidRPr="00C27D8B">
              <w:rPr>
                <w:rFonts w:asciiTheme="majorEastAsia" w:eastAsiaTheme="majorEastAsia" w:hAnsiTheme="majorEastAsia" w:cs="宋体" w:hint="eastAsia"/>
                <w:b/>
                <w:kern w:val="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A4" w:rsidRPr="00C27D8B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2"/>
              </w:rPr>
            </w:pPr>
            <w:r w:rsidRPr="00250050">
              <w:rPr>
                <w:rFonts w:ascii="黑体" w:eastAsia="黑体" w:hAnsi="黑体" w:cs="宋体" w:hint="eastAsia"/>
                <w:kern w:val="0"/>
                <w:sz w:val="22"/>
              </w:rPr>
              <w:t xml:space="preserve">施工单位  </w:t>
            </w: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2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A4" w:rsidRPr="00C27D8B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2"/>
              </w:rPr>
            </w:pPr>
            <w:r w:rsidRPr="00250050">
              <w:rPr>
                <w:rFonts w:ascii="黑体" w:eastAsia="黑体" w:hAnsi="黑体" w:cs="宋体" w:hint="eastAsia"/>
                <w:kern w:val="0"/>
                <w:sz w:val="22"/>
              </w:rPr>
              <w:t>监理单位</w:t>
            </w:r>
            <w:r w:rsidRPr="00C27D8B">
              <w:rPr>
                <w:rFonts w:asciiTheme="majorEastAsia" w:eastAsiaTheme="majorEastAsia" w:hAnsiTheme="majorEastAsia" w:cs="宋体" w:hint="eastAsia"/>
                <w:b/>
                <w:kern w:val="0"/>
                <w:sz w:val="22"/>
              </w:rPr>
              <w:t xml:space="preserve">     </w:t>
            </w:r>
          </w:p>
        </w:tc>
      </w:tr>
      <w:tr w:rsidR="00E365A4" w:rsidRPr="00260232" w:rsidTr="00E975F6">
        <w:trPr>
          <w:trHeight w:val="5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Default="00E365A4" w:rsidP="00E975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C65D7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江苏金禾建设工程有限公司综合楼内装饰及安装设计施工一体化（EPC）承包项目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65A4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C65D7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江苏百思特装饰安装工程有限公司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C65D7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胡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r w:rsidRPr="00C65D7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勇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Default="00E365A4" w:rsidP="00E975F6">
            <w:pPr>
              <w:widowControl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C65D7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张纪明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C65D7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苏振伟</w:t>
            </w:r>
          </w:p>
          <w:p w:rsidR="00E365A4" w:rsidRDefault="00E365A4" w:rsidP="00E975F6">
            <w:pPr>
              <w:widowControl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C65D7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房春桃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C65D7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赵丽芬</w:t>
            </w:r>
          </w:p>
          <w:p w:rsidR="00E365A4" w:rsidRDefault="00E365A4" w:rsidP="00E975F6">
            <w:pPr>
              <w:widowControl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C65D7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钱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proofErr w:type="gramStart"/>
            <w:r w:rsidRPr="00C65D7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磊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C65D7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季红美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C65D7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朱</w:t>
            </w:r>
            <w:proofErr w:type="gramStart"/>
            <w:r w:rsidRPr="00C65D7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啟</w:t>
            </w:r>
            <w:proofErr w:type="gramEnd"/>
            <w:r w:rsidRPr="00C65D7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航</w:t>
            </w:r>
          </w:p>
          <w:p w:rsidR="00E365A4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C65D7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李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r w:rsidRPr="00C65D7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尧</w:t>
            </w:r>
          </w:p>
        </w:tc>
      </w:tr>
      <w:tr w:rsidR="00E365A4" w:rsidRPr="00260232" w:rsidTr="00E975F6">
        <w:trPr>
          <w:trHeight w:val="5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6763E8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D05104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D05104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姜堰农村商业银行（顾高支行）改造装修工程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65A4" w:rsidRPr="00D05104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D05104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江苏中装建设有限公司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D05104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D05104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D05104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江苏华达项目管理有限公司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D05104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D05104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唐建华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250050" w:rsidRDefault="00E365A4" w:rsidP="00E975F6">
            <w:pPr>
              <w:widowControl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25005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刘月明 储  </w:t>
            </w:r>
            <w:proofErr w:type="gramStart"/>
            <w:r w:rsidRPr="0025005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昕</w:t>
            </w:r>
            <w:proofErr w:type="gramEnd"/>
          </w:p>
          <w:p w:rsidR="00E365A4" w:rsidRPr="00250050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25005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徐  阳 王</w:t>
            </w:r>
            <w:proofErr w:type="gramStart"/>
            <w:r w:rsidRPr="0025005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书红王广云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D05104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D05104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陈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 xml:space="preserve"> </w:t>
            </w:r>
            <w:proofErr w:type="gramStart"/>
            <w:r w:rsidRPr="00D05104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妍</w:t>
            </w:r>
            <w:proofErr w:type="gramEnd"/>
          </w:p>
        </w:tc>
      </w:tr>
      <w:tr w:rsidR="00E365A4" w:rsidRPr="00260232" w:rsidTr="00E975F6">
        <w:trPr>
          <w:trHeight w:val="5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090E01"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  <w:t>四区苏州联东金吴实业有限公司项目（</w:t>
            </w:r>
            <w:r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  <w:t>20#</w:t>
            </w:r>
            <w:r w:rsidRPr="00090E01"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  <w:t>厂房）（苏州金翼医疗科技有限公司医疗器械临床前评价平台洁净装</w:t>
            </w:r>
            <w:r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  <w:t>修改造工程)(1-5</w:t>
            </w:r>
            <w:r w:rsidRPr="00090E01"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  <w:t>层局部)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65A4" w:rsidRPr="00090E01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090E01"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  <w:t>江苏卫蓝医疗科技有限公司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090E01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090E01"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  <w:t>江苏卫蓝医疗科技有限公司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090E01"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  <w:t>王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 xml:space="preserve">  </w:t>
            </w:r>
            <w:r w:rsidRPr="00090E01"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  <w:t>坤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250050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25005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魏友军 俞云梅</w:t>
            </w:r>
          </w:p>
          <w:p w:rsidR="00E365A4" w:rsidRPr="00250050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25005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林海丽</w:t>
            </w:r>
            <w:r w:rsidRPr="0025005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25005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曹松荣</w:t>
            </w:r>
          </w:p>
          <w:p w:rsidR="00E365A4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25005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徐</w:t>
            </w:r>
            <w:r w:rsidRPr="0025005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r w:rsidRPr="0025005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辉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250050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吴婷婷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</w:tr>
      <w:tr w:rsidR="00E365A4" w:rsidRPr="00260232" w:rsidTr="00E975F6">
        <w:trPr>
          <w:trHeight w:val="5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姜堰农商银行（蔡官支行）改造装修工程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65A4" w:rsidRPr="00986057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江苏金环球建设有限公司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proofErr w:type="gramStart"/>
            <w:r w:rsidRPr="0025005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钱善明</w:t>
            </w:r>
            <w:proofErr w:type="gramEnd"/>
            <w:r w:rsidRPr="0025005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景  </w:t>
            </w:r>
            <w:proofErr w:type="gramStart"/>
            <w:r w:rsidRPr="0025005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凯</w:t>
            </w:r>
            <w:proofErr w:type="gramEnd"/>
          </w:p>
          <w:p w:rsidR="00E365A4" w:rsidRPr="00811FBD" w:rsidRDefault="00E365A4" w:rsidP="00E975F6">
            <w:pPr>
              <w:widowControl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25005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景义林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</w:tr>
      <w:tr w:rsidR="00E365A4" w:rsidRPr="00260232" w:rsidTr="00E975F6">
        <w:trPr>
          <w:trHeight w:val="5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深业</w:t>
            </w:r>
            <w:proofErr w:type="gramStart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云栖苑售楼处及样板房</w:t>
            </w:r>
            <w:proofErr w:type="gramEnd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装饰工程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986057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江苏金环球建设有限公司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250050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proofErr w:type="gramStart"/>
            <w:r w:rsidRPr="0025005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钱善明</w:t>
            </w:r>
            <w:proofErr w:type="gramEnd"/>
            <w:r w:rsidRPr="0025005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景  </w:t>
            </w:r>
            <w:proofErr w:type="gramStart"/>
            <w:r w:rsidRPr="0025005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凯</w:t>
            </w:r>
            <w:proofErr w:type="gramEnd"/>
          </w:p>
          <w:p w:rsidR="00E365A4" w:rsidRPr="00811FBD" w:rsidRDefault="00E365A4" w:rsidP="00E975F6">
            <w:pPr>
              <w:widowControl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250050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景义林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</w:tr>
      <w:tr w:rsidR="00E365A4" w:rsidRPr="00260232" w:rsidTr="00E975F6">
        <w:trPr>
          <w:trHeight w:val="8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文</w:t>
            </w:r>
            <w:proofErr w:type="gramStart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晖雅苑临时</w:t>
            </w:r>
            <w:proofErr w:type="gramEnd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售楼处装修工程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江苏苏邦建设集团有限公司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江苏苏邦建设集团有限公司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江苏国兴建设项目管理有限公司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夏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 xml:space="preserve">  </w:t>
            </w:r>
            <w:proofErr w:type="gramStart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澍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毛志杰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卫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 xml:space="preserve">  </w:t>
            </w: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忠</w:t>
            </w:r>
          </w:p>
        </w:tc>
      </w:tr>
      <w:tr w:rsidR="00E365A4" w:rsidRPr="00260232" w:rsidTr="00E975F6">
        <w:trPr>
          <w:trHeight w:val="112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090E01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江苏中科科化新材料股份有限公司工程施工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EB7106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江苏金生水建设有限公司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090E01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090E01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许大伟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E11DBF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张小勇 唐云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华</w:t>
            </w:r>
            <w:proofErr w:type="gramStart"/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殷罗涛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张德胜</w:t>
            </w:r>
          </w:p>
          <w:p w:rsidR="00E365A4" w:rsidRPr="00090E01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王志华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</w:tr>
      <w:tr w:rsidR="00E365A4" w:rsidRPr="00260232" w:rsidTr="00E975F6">
        <w:trPr>
          <w:trHeight w:val="8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lastRenderedPageBreak/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会展中心一期W3馆、W5馆及办公楼改造项目工程总承包（EPC）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江苏广源幕墙装饰工程有限公司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ind w:hanging="11"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江苏鼎泰建设集团有限公司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ind w:hanging="11"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泰州开源工程设计咨询监理有限公司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张华平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E11DBF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李锋</w:t>
            </w:r>
            <w:proofErr w:type="gramStart"/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浩</w:t>
            </w:r>
            <w:proofErr w:type="gramEnd"/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马俊岭</w:t>
            </w:r>
          </w:p>
          <w:p w:rsidR="00E365A4" w:rsidRPr="00E11DBF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邹雨凯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曹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云 夏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引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季景锋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帅文弼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</w:p>
          <w:p w:rsidR="00E365A4" w:rsidRPr="00E11DBF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proofErr w:type="gramStart"/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袁</w:t>
            </w:r>
            <w:proofErr w:type="gramEnd"/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海龙</w:t>
            </w:r>
          </w:p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proofErr w:type="gramStart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朱存清</w:t>
            </w:r>
            <w:proofErr w:type="gramEnd"/>
          </w:p>
        </w:tc>
      </w:tr>
      <w:tr w:rsidR="00E365A4" w:rsidRPr="00260232" w:rsidTr="00E975F6">
        <w:trPr>
          <w:trHeight w:val="10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姜堰区新型冠状病毒核酸检测应急基地工程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江苏凤城建设集团有限公司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江苏华达项目管理有限公司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proofErr w:type="gramStart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张玉高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E11DBF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张  </w:t>
            </w:r>
            <w:proofErr w:type="gramStart"/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莉</w:t>
            </w:r>
            <w:proofErr w:type="gramEnd"/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丁  明</w:t>
            </w:r>
          </w:p>
          <w:p w:rsidR="00E365A4" w:rsidRPr="00E11DBF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李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冰 朱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proofErr w:type="gramStart"/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芹</w:t>
            </w:r>
            <w:proofErr w:type="gramEnd"/>
          </w:p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proofErr w:type="gramStart"/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钱鹏飞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朱春华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张美英</w:t>
            </w:r>
          </w:p>
        </w:tc>
      </w:tr>
      <w:tr w:rsidR="00E365A4" w:rsidRPr="00260232" w:rsidTr="00E975F6">
        <w:trPr>
          <w:trHeight w:val="5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6763E8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D05104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D05104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姜堰农村商业银行</w:t>
            </w:r>
            <w:proofErr w:type="gramStart"/>
            <w:r w:rsidRPr="00D05104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蒋</w:t>
            </w:r>
            <w:proofErr w:type="gramEnd"/>
            <w:r w:rsidRPr="00D05104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垛支行装修工程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65A4" w:rsidRPr="00D05104" w:rsidRDefault="00E365A4" w:rsidP="00E975F6">
            <w:pPr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D05104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江苏中装建设有限公司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D05104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D05104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D05104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江苏华达项目管理有限公司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D05104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D05104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唐建华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E11DBF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孙小亮 储  </w:t>
            </w:r>
            <w:proofErr w:type="gramStart"/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昕</w:t>
            </w:r>
            <w:proofErr w:type="gramEnd"/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徐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阳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王书红 </w:t>
            </w:r>
          </w:p>
          <w:p w:rsidR="00E365A4" w:rsidRPr="00D05104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proofErr w:type="gramStart"/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王广云</w:t>
            </w:r>
            <w:proofErr w:type="gramEnd"/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D05104" w:rsidRDefault="00E365A4" w:rsidP="00E975F6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 xml:space="preserve">陈  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妍</w:t>
            </w:r>
            <w:proofErr w:type="gramEnd"/>
          </w:p>
        </w:tc>
      </w:tr>
      <w:tr w:rsidR="00E365A4" w:rsidRPr="00260232" w:rsidTr="00E975F6">
        <w:trPr>
          <w:trHeight w:val="18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中药材种植加工产业关键共性技术研发与服务中心工程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江苏金</w:t>
            </w:r>
            <w:proofErr w:type="gramStart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茂建筑</w:t>
            </w:r>
            <w:proofErr w:type="gramEnd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装饰工程设计有限公司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江苏农牧科技职业学院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/</w:t>
            </w:r>
          </w:p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江苏金</w:t>
            </w:r>
            <w:proofErr w:type="gramStart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茂建筑</w:t>
            </w:r>
            <w:proofErr w:type="gramEnd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装饰工程设计有限公司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江苏奕源工程咨询有限公司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proofErr w:type="gramStart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张雨波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E11DBF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陈海涛 黄  诚</w:t>
            </w:r>
          </w:p>
          <w:p w:rsidR="00E365A4" w:rsidRPr="00E11DBF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薛云生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茅爱平</w:t>
            </w:r>
          </w:p>
          <w:p w:rsidR="00E365A4" w:rsidRPr="00E11DBF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魏秀云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吴立新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周跃华</w:t>
            </w:r>
          </w:p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杨付山</w:t>
            </w:r>
          </w:p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proofErr w:type="gramStart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贾龙喜</w:t>
            </w:r>
            <w:proofErr w:type="gramEnd"/>
          </w:p>
        </w:tc>
      </w:tr>
      <w:tr w:rsidR="00E365A4" w:rsidRPr="00260232" w:rsidTr="00E975F6">
        <w:trPr>
          <w:trHeight w:val="81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proofErr w:type="gramStart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鹊</w:t>
            </w:r>
            <w:proofErr w:type="gramEnd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仙岛商业街改造项目工程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986057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江苏凤城建设集团有限公司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江苏华为项目管理有限公司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钱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 xml:space="preserve">  </w:t>
            </w: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坤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E11DBF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封建忠 宋海平</w:t>
            </w:r>
          </w:p>
          <w:p w:rsidR="00E365A4" w:rsidRPr="00E11DBF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陶丽叶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王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鹏 李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洁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黄志刚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proofErr w:type="gramStart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鲍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 xml:space="preserve"> </w:t>
            </w: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剑</w:t>
            </w:r>
          </w:p>
        </w:tc>
      </w:tr>
      <w:tr w:rsidR="00E365A4" w:rsidRPr="00260232" w:rsidTr="00E975F6">
        <w:trPr>
          <w:trHeight w:val="5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泰兴市分界镇赵庄村中式庭院装修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江苏苏邦建设集团有限公司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江苏苏邦建设集团有限公司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proofErr w:type="gramStart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袁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 xml:space="preserve">  </w:t>
            </w: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祝华文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郭文勇</w:t>
            </w:r>
          </w:p>
        </w:tc>
      </w:tr>
      <w:tr w:rsidR="00E365A4" w:rsidRPr="00260232" w:rsidTr="00E975F6">
        <w:trPr>
          <w:trHeight w:val="5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14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新时代文明实践中心展陈装修工程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986057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江苏凤城建设集团有限公司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江苏宏泰建设工程监理有限公司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朱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 xml:space="preserve">  </w:t>
            </w: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建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E11DBF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申  燕 张  莉朱晓冬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钱鹏飞</w:t>
            </w:r>
            <w:proofErr w:type="gramEnd"/>
          </w:p>
          <w:p w:rsidR="00E365A4" w:rsidRPr="00E11DBF" w:rsidRDefault="00E365A4" w:rsidP="00E975F6">
            <w:pPr>
              <w:widowControl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proofErr w:type="gramStart"/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沐会平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吴雁冰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花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 xml:space="preserve">  </w:t>
            </w: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杨</w:t>
            </w:r>
          </w:p>
        </w:tc>
      </w:tr>
      <w:tr w:rsidR="00E365A4" w:rsidRPr="00260232" w:rsidTr="00E975F6">
        <w:trPr>
          <w:trHeight w:val="5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济川药业研发、质检中心1-2层改造项目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江苏华力建设有限公司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江苏神州项目管理有限公司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proofErr w:type="gramStart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屈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 xml:space="preserve">  </w:t>
            </w:r>
            <w:proofErr w:type="gramStart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凯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E11DBF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proofErr w:type="gramStart"/>
            <w:r w:rsidRPr="00E11DB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姚</w:t>
            </w:r>
            <w:proofErr w:type="gramEnd"/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r w:rsidRPr="00E11DB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峰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蒋华平</w:t>
            </w:r>
          </w:p>
          <w:p w:rsidR="00E365A4" w:rsidRPr="00E11DBF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李书峰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E11DB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刘晓娟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宋跃军</w:t>
            </w:r>
          </w:p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孙开祥</w:t>
            </w:r>
          </w:p>
        </w:tc>
      </w:tr>
      <w:tr w:rsidR="00977B11" w:rsidRPr="00260232" w:rsidTr="00E975F6">
        <w:trPr>
          <w:trHeight w:val="580"/>
        </w:trPr>
        <w:tc>
          <w:tcPr>
            <w:tcW w:w="13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11" w:rsidRDefault="00977B11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250050">
              <w:rPr>
                <w:rFonts w:ascii="黑体" w:eastAsia="黑体" w:hAnsi="黑体" w:hint="eastAsia"/>
                <w:sz w:val="28"/>
              </w:rPr>
              <w:t>幕墙</w:t>
            </w:r>
          </w:p>
        </w:tc>
      </w:tr>
      <w:tr w:rsidR="00E365A4" w:rsidRPr="00260232" w:rsidTr="00E975F6">
        <w:trPr>
          <w:trHeight w:val="5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C27D8B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16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C27D8B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C27D8B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泰州医药高新区体育文</w:t>
            </w:r>
            <w:proofErr w:type="gramStart"/>
            <w:r w:rsidRPr="00C27D8B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创中心</w:t>
            </w:r>
            <w:proofErr w:type="gramEnd"/>
            <w:r w:rsidRPr="00C27D8B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项目商务中心--A</w:t>
            </w:r>
            <w:proofErr w:type="gramStart"/>
            <w:r w:rsidRPr="00C27D8B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栋省建安</w:t>
            </w:r>
            <w:proofErr w:type="gramEnd"/>
            <w:r w:rsidRPr="00C27D8B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总部大楼项目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C27D8B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C27D8B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江苏省建安建设集团有限公司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C27D8B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C27D8B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江苏国兴建设项目管理有限公司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C27D8B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C27D8B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刘国虎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C27D8B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proofErr w:type="gramStart"/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陈友红</w:t>
            </w:r>
            <w:proofErr w:type="gramEnd"/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沈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川 陈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宝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胡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proofErr w:type="gramStart"/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江常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凯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陈东海</w:t>
            </w:r>
          </w:p>
          <w:p w:rsidR="00E365A4" w:rsidRPr="00C27D8B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C27D8B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陈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 xml:space="preserve">  </w:t>
            </w:r>
            <w:r w:rsidRPr="00C27D8B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峰</w:t>
            </w:r>
          </w:p>
        </w:tc>
      </w:tr>
      <w:tr w:rsidR="00E365A4" w:rsidRPr="008B74D9" w:rsidTr="00E975F6">
        <w:trPr>
          <w:trHeight w:val="7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lastRenderedPageBreak/>
              <w:t>17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泰兴市襟江小学西停车场建设项目配套用房幕墙工程</w:t>
            </w:r>
          </w:p>
        </w:tc>
        <w:tc>
          <w:tcPr>
            <w:tcW w:w="22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江苏广源幕墙装饰工程有限公司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ind w:hanging="11"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江苏国兴建设项目管理有限公司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杨建夫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11FBD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朱碧莹 马俊岭</w:t>
            </w:r>
          </w:p>
          <w:p w:rsidR="00E365A4" w:rsidRPr="00811FBD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栋 汤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proofErr w:type="gramStart"/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浩</w:t>
            </w:r>
            <w:proofErr w:type="gramEnd"/>
          </w:p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周海飞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张玉富</w:t>
            </w:r>
          </w:p>
        </w:tc>
      </w:tr>
      <w:tr w:rsidR="00E365A4" w:rsidRPr="00260232" w:rsidTr="00E975F6">
        <w:trPr>
          <w:trHeight w:val="5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18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康居邻里中心幕墙工程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泰州建总建设集团有限公司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泰州高新区康居建设开发有限公司（总包）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江苏祥和项目管理有限公司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段晓军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11FBD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proofErr w:type="gramStart"/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熊开健</w:t>
            </w:r>
            <w:proofErr w:type="gramEnd"/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吉小艳</w:t>
            </w:r>
          </w:p>
          <w:p w:rsidR="00E365A4" w:rsidRPr="00811FBD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宗秀华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杨加余</w:t>
            </w:r>
            <w:proofErr w:type="gramEnd"/>
          </w:p>
          <w:p w:rsidR="00E365A4" w:rsidRPr="00811FBD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proofErr w:type="gramStart"/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孔维富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孔德伟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顾向军</w:t>
            </w:r>
          </w:p>
        </w:tc>
      </w:tr>
      <w:tr w:rsidR="00E365A4" w:rsidRPr="00260232" w:rsidTr="00E975F6">
        <w:trPr>
          <w:trHeight w:val="5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19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泰州学院二期建设项目施工（一标段）幕墙工程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泰州建总建设集团有限公司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江苏正方工程项目管理房地产评估有限公司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蔡圣军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11FBD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proofErr w:type="gramStart"/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俞</w:t>
            </w:r>
            <w:proofErr w:type="gramEnd"/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伟 孟  </w:t>
            </w:r>
            <w:proofErr w:type="gramStart"/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培</w:t>
            </w:r>
            <w:proofErr w:type="gramEnd"/>
          </w:p>
          <w:p w:rsidR="00E365A4" w:rsidRPr="00811FBD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高志红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奇</w:t>
            </w:r>
          </w:p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葛友勤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周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 xml:space="preserve">  </w:t>
            </w:r>
            <w:proofErr w:type="gramStart"/>
            <w:r w:rsidRPr="008B74D9"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婷</w:t>
            </w:r>
            <w:proofErr w:type="gramEnd"/>
          </w:p>
        </w:tc>
      </w:tr>
      <w:tr w:rsidR="00977B11" w:rsidRPr="00260232" w:rsidTr="00E975F6">
        <w:trPr>
          <w:trHeight w:val="580"/>
        </w:trPr>
        <w:tc>
          <w:tcPr>
            <w:tcW w:w="13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11" w:rsidRPr="008B74D9" w:rsidRDefault="00977B11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250050">
              <w:rPr>
                <w:rFonts w:ascii="黑体" w:eastAsia="黑体" w:hAnsi="黑体" w:hint="eastAsia"/>
                <w:sz w:val="28"/>
              </w:rPr>
              <w:t>家装</w:t>
            </w:r>
          </w:p>
        </w:tc>
      </w:tr>
      <w:tr w:rsidR="00E365A4" w:rsidRPr="00260232" w:rsidTr="00E975F6">
        <w:trPr>
          <w:trHeight w:val="5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20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金通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桂园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2号别墅室内设计施工及室外园林设计与施工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泰州市美时美克装饰工程有限公司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11FBD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马  啸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张秀红</w:t>
            </w:r>
          </w:p>
          <w:p w:rsidR="00E365A4" w:rsidRPr="00811FBD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王小军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薛元章</w:t>
            </w:r>
          </w:p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房建明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</w:tr>
      <w:tr w:rsidR="00E365A4" w:rsidRPr="00260232" w:rsidTr="00E975F6">
        <w:trPr>
          <w:trHeight w:val="5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A4" w:rsidRPr="008B74D9" w:rsidRDefault="00E365A4" w:rsidP="00E975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21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观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澜天境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20#502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18"/>
              </w:rPr>
              <w:t>江苏金泰龙装饰设计工程有限公司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11FBD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杨大勇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汪健人</w:t>
            </w:r>
          </w:p>
          <w:p w:rsidR="00E365A4" w:rsidRPr="00811FBD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魏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</w:t>
            </w:r>
            <w:proofErr w:type="gramStart"/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骅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李春华</w:t>
            </w:r>
          </w:p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  <w:r w:rsidRPr="00811FB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张建丽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A4" w:rsidRPr="008B74D9" w:rsidRDefault="00E365A4" w:rsidP="00E975F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18"/>
              </w:rPr>
            </w:pPr>
          </w:p>
        </w:tc>
      </w:tr>
    </w:tbl>
    <w:p w:rsidR="00D62DEA" w:rsidRPr="00D62DEA" w:rsidRDefault="00D62DEA" w:rsidP="00D62DEA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sectPr w:rsidR="00D62DEA" w:rsidRPr="00D62DEA" w:rsidSect="00E975F6">
      <w:pgSz w:w="15840" w:h="12240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B7" w:rsidRDefault="001C40B7" w:rsidP="00D62DEA">
      <w:r>
        <w:separator/>
      </w:r>
    </w:p>
  </w:endnote>
  <w:endnote w:type="continuationSeparator" w:id="0">
    <w:p w:rsidR="001C40B7" w:rsidRDefault="001C40B7" w:rsidP="00D6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B7" w:rsidRDefault="001C40B7" w:rsidP="00D62DEA">
      <w:r>
        <w:separator/>
      </w:r>
    </w:p>
  </w:footnote>
  <w:footnote w:type="continuationSeparator" w:id="0">
    <w:p w:rsidR="001C40B7" w:rsidRDefault="001C40B7" w:rsidP="00D62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72"/>
    <w:rsid w:val="001C40B7"/>
    <w:rsid w:val="0034649C"/>
    <w:rsid w:val="00400CD0"/>
    <w:rsid w:val="00733101"/>
    <w:rsid w:val="00977B11"/>
    <w:rsid w:val="00992630"/>
    <w:rsid w:val="00A42072"/>
    <w:rsid w:val="00D0411A"/>
    <w:rsid w:val="00D62DEA"/>
    <w:rsid w:val="00E365A4"/>
    <w:rsid w:val="00E53C66"/>
    <w:rsid w:val="00E975F6"/>
    <w:rsid w:val="00E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DE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62DE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62DEA"/>
  </w:style>
  <w:style w:type="paragraph" w:styleId="a6">
    <w:name w:val="Balloon Text"/>
    <w:basedOn w:val="a"/>
    <w:link w:val="Char2"/>
    <w:uiPriority w:val="99"/>
    <w:semiHidden/>
    <w:unhideWhenUsed/>
    <w:rsid w:val="00E365A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365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DE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62DE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62DEA"/>
  </w:style>
  <w:style w:type="paragraph" w:styleId="a6">
    <w:name w:val="Balloon Text"/>
    <w:basedOn w:val="a"/>
    <w:link w:val="Char2"/>
    <w:uiPriority w:val="99"/>
    <w:semiHidden/>
    <w:unhideWhenUsed/>
    <w:rsid w:val="00E365A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36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339</Words>
  <Characters>1933</Characters>
  <Application>Microsoft Office Word</Application>
  <DocSecurity>0</DocSecurity>
  <Lines>16</Lines>
  <Paragraphs>4</Paragraphs>
  <ScaleCrop>false</ScaleCrop>
  <Company>China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2024-02-22T02:13:00Z</dcterms:created>
  <dcterms:modified xsi:type="dcterms:W3CDTF">2024-02-22T02:54:00Z</dcterms:modified>
</cp:coreProperties>
</file>